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67033B">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EE3682">
              <w:rPr>
                <w:b/>
                <w:color w:val="002B52"/>
                <w:sz w:val="48"/>
                <w:szCs w:val="48"/>
              </w:rPr>
              <w:t>8</w:t>
            </w:r>
            <w:r w:rsidR="00AB5914">
              <w:rPr>
                <w:b/>
                <w:color w:val="002B52"/>
                <w:sz w:val="48"/>
                <w:szCs w:val="48"/>
              </w:rPr>
              <w:t>.</w:t>
            </w:r>
            <w:r w:rsidR="0035377F">
              <w:rPr>
                <w:b/>
                <w:color w:val="002B52"/>
                <w:sz w:val="48"/>
                <w:szCs w:val="48"/>
              </w:rPr>
              <w:t xml:space="preserve">4 </w:t>
            </w:r>
            <w:r w:rsidR="0067033B">
              <w:rPr>
                <w:b/>
                <w:color w:val="002B52"/>
                <w:sz w:val="48"/>
                <w:szCs w:val="48"/>
              </w:rPr>
              <w:t>Working</w:t>
            </w:r>
            <w:r w:rsidR="00EE3682">
              <w:rPr>
                <w:b/>
                <w:color w:val="002B52"/>
                <w:sz w:val="48"/>
                <w:szCs w:val="48"/>
              </w:rPr>
              <w:t xml:space="preserve"> Drawings</w:t>
            </w:r>
            <w:r w:rsidR="00C93F65">
              <w:rPr>
                <w:b/>
                <w:color w:val="002B52"/>
                <w:sz w:val="48"/>
                <w:szCs w:val="48"/>
              </w:rPr>
              <w:t xml:space="preserve"> (Button Maker)</w:t>
            </w:r>
          </w:p>
        </w:tc>
      </w:tr>
    </w:tbl>
    <w:p w:rsidR="008B76BC" w:rsidRDefault="008B76BC" w:rsidP="008B76BC"/>
    <w:p w:rsidR="008B76BC" w:rsidRDefault="008B76BC" w:rsidP="008B76BC">
      <w:pPr>
        <w:pStyle w:val="ActivitySection"/>
        <w:tabs>
          <w:tab w:val="left" w:pos="6488"/>
        </w:tabs>
      </w:pPr>
      <w:r>
        <w:t>Procedure</w:t>
      </w:r>
    </w:p>
    <w:p w:rsidR="007C65B7" w:rsidRDefault="007C65B7" w:rsidP="007C65B7">
      <w:pPr>
        <w:pStyle w:val="ActivityNumbers"/>
      </w:pPr>
      <w:r>
        <w:t>Using previously modeled parts and sub-assemblies, create a complete assembly of the Button Maker using 3D solid modeling software. Use</w:t>
      </w:r>
      <w:r w:rsidRPr="008668DC">
        <w:t xml:space="preserve"> assembly constraints to </w:t>
      </w:r>
      <w:r>
        <w:t>constraint</w:t>
      </w:r>
      <w:r w:rsidRPr="008668DC">
        <w:t xml:space="preserve"> the </w:t>
      </w:r>
      <w:r>
        <w:t>Button Maker</w:t>
      </w:r>
      <w:r w:rsidRPr="008668DC">
        <w:t xml:space="preserve"> components</w:t>
      </w:r>
      <w:r>
        <w:t xml:space="preserve"> and sub-assemblies</w:t>
      </w:r>
      <w:r w:rsidRPr="008668DC">
        <w:t xml:space="preserve">. </w:t>
      </w:r>
      <w:r w:rsidRPr="00EE3682">
        <w:t xml:space="preserve">Use the parts list below to check off the components </w:t>
      </w:r>
      <w:r>
        <w:t>as you add them to the assembly</w:t>
      </w:r>
    </w:p>
    <w:p w:rsidR="00EC72CA" w:rsidRDefault="00EC72CA" w:rsidP="007C65B7">
      <w:pPr>
        <w:pStyle w:val="ActivityNumbers"/>
        <w:numPr>
          <w:ilvl w:val="0"/>
          <w:numId w:val="0"/>
        </w:numPr>
        <w:ind w:left="360"/>
      </w:pPr>
    </w:p>
    <w:p w:rsidR="00EC72CA" w:rsidRDefault="00EC72CA" w:rsidP="00EC72CA">
      <w:pPr>
        <w:rPr>
          <w:b/>
          <w:sz w:val="32"/>
          <w:szCs w:val="32"/>
        </w:rPr>
      </w:pPr>
      <w:r>
        <w:rPr>
          <w:noProof/>
        </w:rPr>
        <w:drawing>
          <wp:inline distT="0" distB="0" distL="0" distR="0" wp14:anchorId="1BBD19C9" wp14:editId="4092F249">
            <wp:extent cx="5943600" cy="49479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4947920"/>
                    </a:xfrm>
                    <a:prstGeom prst="rect">
                      <a:avLst/>
                    </a:prstGeom>
                  </pic:spPr>
                </pic:pic>
              </a:graphicData>
            </a:graphic>
          </wp:inline>
        </w:drawing>
      </w:r>
    </w:p>
    <w:p w:rsidR="00EC72CA" w:rsidRDefault="00EC72CA" w:rsidP="00EC72CA">
      <w:pPr>
        <w:pStyle w:val="ActivityNumbers"/>
        <w:numPr>
          <w:ilvl w:val="0"/>
          <w:numId w:val="0"/>
        </w:numPr>
        <w:ind w:left="720" w:hanging="360"/>
      </w:pPr>
    </w:p>
    <w:p w:rsidR="00EE3682" w:rsidRDefault="00EE3682" w:rsidP="00EC72CA">
      <w:pPr>
        <w:pStyle w:val="ActivityNumbers"/>
      </w:pPr>
      <w:r w:rsidRPr="008668DC">
        <w:lastRenderedPageBreak/>
        <w:t xml:space="preserve">Perform interference analyses on the components to determine if unnecessary overlaps occur. </w:t>
      </w:r>
      <w:r w:rsidR="00E36C94">
        <w:t xml:space="preserve">Save </w:t>
      </w:r>
      <w:r w:rsidRPr="008668DC">
        <w:t>the assembly file</w:t>
      </w:r>
      <w:r w:rsidR="00E36C94">
        <w:t xml:space="preserve"> when complete</w:t>
      </w:r>
      <w:r w:rsidRPr="008668DC">
        <w:t>.</w:t>
      </w:r>
      <w:r w:rsidR="00EC72CA">
        <w:t xml:space="preserve"> </w:t>
      </w:r>
    </w:p>
    <w:p w:rsidR="00952C6C" w:rsidRDefault="00952C6C" w:rsidP="00D80934">
      <w:pPr>
        <w:numPr>
          <w:ilvl w:val="0"/>
          <w:numId w:val="18"/>
        </w:numPr>
        <w:tabs>
          <w:tab w:val="clear" w:pos="360"/>
        </w:tabs>
        <w:spacing w:after="120"/>
        <w:rPr>
          <w:rFonts w:cs="Arial"/>
        </w:rPr>
      </w:pPr>
      <w:r>
        <w:rPr>
          <w:rFonts w:cs="Arial"/>
        </w:rPr>
        <w:t xml:space="preserve">Create part drawings for </w:t>
      </w:r>
      <w:r w:rsidR="00D57BA0" w:rsidRPr="00D57BA0">
        <w:rPr>
          <w:rFonts w:cs="Arial"/>
          <w:b/>
        </w:rPr>
        <w:t>10</w:t>
      </w:r>
      <w:r w:rsidR="00D80934" w:rsidRPr="00D57BA0">
        <w:rPr>
          <w:rFonts w:cs="Arial"/>
          <w:b/>
        </w:rPr>
        <w:t xml:space="preserve"> component</w:t>
      </w:r>
      <w:r w:rsidR="00D57BA0" w:rsidRPr="00D57BA0">
        <w:rPr>
          <w:rFonts w:cs="Arial"/>
          <w:b/>
        </w:rPr>
        <w:t>s</w:t>
      </w:r>
      <w:r w:rsidR="00D80934" w:rsidRPr="00D80934">
        <w:rPr>
          <w:rFonts w:cs="Arial"/>
        </w:rPr>
        <w:t xml:space="preserve"> of the button maker</w:t>
      </w:r>
      <w:r w:rsidR="00227E49">
        <w:rPr>
          <w:rFonts w:cs="Arial"/>
        </w:rPr>
        <w:t xml:space="preserve"> </w:t>
      </w:r>
      <w:r>
        <w:rPr>
          <w:rFonts w:cs="Arial"/>
        </w:rPr>
        <w:t>that you modeled in Activity 8.1 Model a Button Maker</w:t>
      </w:r>
      <w:r w:rsidR="00D80934" w:rsidRPr="00D80934">
        <w:rPr>
          <w:rFonts w:cs="Arial"/>
        </w:rPr>
        <w:t>.</w:t>
      </w:r>
      <w:r>
        <w:rPr>
          <w:rFonts w:cs="Arial"/>
        </w:rPr>
        <w:t xml:space="preserve"> This </w:t>
      </w:r>
      <w:r w:rsidR="00D57BA0">
        <w:rPr>
          <w:rFonts w:cs="Arial"/>
        </w:rPr>
        <w:t xml:space="preserve">might </w:t>
      </w:r>
      <w:r>
        <w:rPr>
          <w:rFonts w:cs="Arial"/>
        </w:rPr>
        <w:t>include (but is not limited to) part drawings of the following parts.</w:t>
      </w:r>
    </w:p>
    <w:p w:rsidR="00952C6C" w:rsidRDefault="00952C6C" w:rsidP="00952C6C">
      <w:pPr>
        <w:numPr>
          <w:ilvl w:val="1"/>
          <w:numId w:val="18"/>
        </w:numPr>
        <w:rPr>
          <w:rFonts w:cs="Arial"/>
        </w:rPr>
      </w:pPr>
      <w:r>
        <w:rPr>
          <w:rFonts w:cs="Arial"/>
        </w:rPr>
        <w:t>Base Plate</w:t>
      </w:r>
    </w:p>
    <w:p w:rsidR="00952C6C" w:rsidRDefault="00952C6C" w:rsidP="00952C6C">
      <w:pPr>
        <w:numPr>
          <w:ilvl w:val="1"/>
          <w:numId w:val="18"/>
        </w:numPr>
        <w:rPr>
          <w:rFonts w:cs="Arial"/>
        </w:rPr>
      </w:pPr>
      <w:r>
        <w:rPr>
          <w:rFonts w:cs="Arial"/>
        </w:rPr>
        <w:t>Rubber Foot</w:t>
      </w:r>
    </w:p>
    <w:p w:rsidR="00952C6C" w:rsidRDefault="00952C6C" w:rsidP="00952C6C">
      <w:pPr>
        <w:numPr>
          <w:ilvl w:val="1"/>
          <w:numId w:val="18"/>
        </w:numPr>
        <w:rPr>
          <w:rFonts w:cs="Arial"/>
        </w:rPr>
      </w:pPr>
      <w:r>
        <w:rPr>
          <w:rFonts w:cs="Arial"/>
        </w:rPr>
        <w:t>Vertical Support</w:t>
      </w:r>
    </w:p>
    <w:p w:rsidR="00952C6C" w:rsidRDefault="00952C6C" w:rsidP="00952C6C">
      <w:pPr>
        <w:numPr>
          <w:ilvl w:val="1"/>
          <w:numId w:val="18"/>
        </w:numPr>
        <w:rPr>
          <w:rFonts w:cs="Arial"/>
        </w:rPr>
      </w:pPr>
      <w:r>
        <w:rPr>
          <w:rFonts w:cs="Arial"/>
        </w:rPr>
        <w:t>Rubber Handle Sleeve</w:t>
      </w:r>
    </w:p>
    <w:p w:rsidR="00952C6C" w:rsidRDefault="00952C6C" w:rsidP="00952C6C">
      <w:pPr>
        <w:numPr>
          <w:ilvl w:val="1"/>
          <w:numId w:val="18"/>
        </w:numPr>
        <w:rPr>
          <w:rFonts w:cs="Arial"/>
        </w:rPr>
      </w:pPr>
      <w:r>
        <w:rPr>
          <w:rFonts w:cs="Arial"/>
        </w:rPr>
        <w:t>Bottom Die Plate</w:t>
      </w:r>
    </w:p>
    <w:p w:rsidR="00952C6C" w:rsidRDefault="00952C6C" w:rsidP="00952C6C">
      <w:pPr>
        <w:numPr>
          <w:ilvl w:val="1"/>
          <w:numId w:val="18"/>
        </w:numPr>
        <w:rPr>
          <w:rFonts w:cs="Arial"/>
        </w:rPr>
      </w:pPr>
      <w:r>
        <w:rPr>
          <w:rFonts w:cs="Arial"/>
        </w:rPr>
        <w:t>Handle Body</w:t>
      </w:r>
    </w:p>
    <w:p w:rsidR="00952C6C" w:rsidRDefault="00952C6C" w:rsidP="00952C6C">
      <w:pPr>
        <w:numPr>
          <w:ilvl w:val="1"/>
          <w:numId w:val="18"/>
        </w:numPr>
        <w:rPr>
          <w:rFonts w:cs="Arial"/>
        </w:rPr>
      </w:pPr>
      <w:r>
        <w:rPr>
          <w:rFonts w:cs="Arial"/>
        </w:rPr>
        <w:t>Upper Die Pressure Ring</w:t>
      </w:r>
    </w:p>
    <w:p w:rsidR="00952C6C" w:rsidRDefault="00952C6C" w:rsidP="00952C6C">
      <w:pPr>
        <w:numPr>
          <w:ilvl w:val="1"/>
          <w:numId w:val="18"/>
        </w:numPr>
        <w:rPr>
          <w:rFonts w:cs="Arial"/>
        </w:rPr>
      </w:pPr>
      <w:r>
        <w:rPr>
          <w:rFonts w:cs="Arial"/>
        </w:rPr>
        <w:t xml:space="preserve">Upper Die Center  </w:t>
      </w:r>
    </w:p>
    <w:p w:rsidR="00952C6C" w:rsidRDefault="00952C6C" w:rsidP="00952C6C">
      <w:pPr>
        <w:spacing w:after="120"/>
        <w:ind w:left="720"/>
        <w:rPr>
          <w:rFonts w:cs="Arial"/>
        </w:rPr>
      </w:pPr>
    </w:p>
    <w:p w:rsidR="00D80934" w:rsidRPr="00D80934" w:rsidRDefault="00952C6C" w:rsidP="00952C6C">
      <w:pPr>
        <w:spacing w:after="120"/>
        <w:ind w:left="720"/>
        <w:rPr>
          <w:rFonts w:cs="Arial"/>
        </w:rPr>
      </w:pPr>
      <w:r w:rsidRPr="00D80934">
        <w:rPr>
          <w:rFonts w:cs="Arial"/>
        </w:rPr>
        <w:t>For some components, you may need to create section or auxiliary views in order to fully detail the part. These additional views must be included on the corresponding part drawing. Note that unmodified off-the-shelf components (e.g., nuts, screws, washers) do not require dimensioned drawings. However, if an off-the-shelf component is modified, a technical drawing showing only the dimensions required to perform the modification is required.</w:t>
      </w:r>
      <w:r w:rsidR="00426276">
        <w:rPr>
          <w:rFonts w:cs="Arial"/>
        </w:rPr>
        <w:t xml:space="preserve"> </w:t>
      </w:r>
    </w:p>
    <w:p w:rsidR="00D80934" w:rsidRPr="00D80934" w:rsidRDefault="00D80934" w:rsidP="00D80934">
      <w:pPr>
        <w:numPr>
          <w:ilvl w:val="0"/>
          <w:numId w:val="18"/>
        </w:numPr>
        <w:tabs>
          <w:tab w:val="clear" w:pos="360"/>
        </w:tabs>
        <w:spacing w:after="120"/>
        <w:rPr>
          <w:rFonts w:cs="Arial"/>
        </w:rPr>
      </w:pPr>
      <w:r w:rsidRPr="00D80934">
        <w:rPr>
          <w:rFonts w:cs="Arial"/>
        </w:rPr>
        <w:t xml:space="preserve">Provide an exploded view of your assembly with balloons and a parts list on a drawing sheet. </w:t>
      </w:r>
    </w:p>
    <w:p w:rsidR="00D80934" w:rsidRPr="00D80934" w:rsidRDefault="00D80934" w:rsidP="00D80934">
      <w:pPr>
        <w:numPr>
          <w:ilvl w:val="0"/>
          <w:numId w:val="18"/>
        </w:numPr>
        <w:tabs>
          <w:tab w:val="clear" w:pos="360"/>
        </w:tabs>
        <w:spacing w:after="120"/>
        <w:rPr>
          <w:rFonts w:cs="Arial"/>
        </w:rPr>
      </w:pPr>
      <w:r w:rsidRPr="00D80934">
        <w:rPr>
          <w:rFonts w:cs="Arial"/>
        </w:rPr>
        <w:t xml:space="preserve">Exchange your CAD drawings with a classmate. Assist your classmate by checking the drawings for errors. Identify errors using a red pencil. </w:t>
      </w:r>
    </w:p>
    <w:p w:rsidR="00D80934" w:rsidRPr="00D80934" w:rsidRDefault="00D80934" w:rsidP="00D80934">
      <w:pPr>
        <w:numPr>
          <w:ilvl w:val="0"/>
          <w:numId w:val="18"/>
        </w:numPr>
        <w:tabs>
          <w:tab w:val="clear" w:pos="360"/>
        </w:tabs>
        <w:spacing w:after="120"/>
        <w:rPr>
          <w:rFonts w:cs="Arial"/>
        </w:rPr>
      </w:pPr>
      <w:r w:rsidRPr="00D80934">
        <w:rPr>
          <w:rFonts w:cs="Arial"/>
        </w:rPr>
        <w:t>Revise your drawings, as necessary, based on your classmate’s review comments.</w:t>
      </w:r>
    </w:p>
    <w:p w:rsidR="009B1A0C" w:rsidRDefault="009B1A0C" w:rsidP="00EE3682">
      <w:pPr>
        <w:pStyle w:val="ActivityNumbers"/>
        <w:numPr>
          <w:ilvl w:val="0"/>
          <w:numId w:val="0"/>
        </w:numPr>
        <w:spacing w:after="0"/>
        <w:ind w:left="720"/>
      </w:pPr>
      <w:bookmarkStart w:id="0" w:name="_GoBack"/>
      <w:bookmarkEnd w:id="0"/>
    </w:p>
    <w:sectPr w:rsidR="009B1A0C" w:rsidSect="008B76BC">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014" w:rsidRDefault="00927014">
      <w:r>
        <w:separator/>
      </w:r>
    </w:p>
    <w:p w:rsidR="00927014" w:rsidRDefault="00927014"/>
    <w:p w:rsidR="00927014" w:rsidRDefault="00927014"/>
  </w:endnote>
  <w:endnote w:type="continuationSeparator" w:id="0">
    <w:p w:rsidR="00927014" w:rsidRDefault="00927014">
      <w:r>
        <w:continuationSeparator/>
      </w:r>
    </w:p>
    <w:p w:rsidR="00927014" w:rsidRDefault="00927014"/>
    <w:p w:rsidR="00927014" w:rsidRDefault="00927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EF" w:rsidRDefault="00552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76" w:rsidRDefault="005522EF" w:rsidP="00E47655">
    <w:pPr>
      <w:pStyle w:val="Footer"/>
      <w:rPr>
        <w:rFonts w:cs="Arial"/>
        <w:szCs w:val="20"/>
      </w:rPr>
    </w:pPr>
    <w:r>
      <w:rPr>
        <w:rFonts w:cs="Arial"/>
        <w:szCs w:val="20"/>
      </w:rPr>
      <w:t xml:space="preserve">© 2012 </w:t>
    </w:r>
    <w:r w:rsidR="007C0676">
      <w:rPr>
        <w:rFonts w:cs="Arial"/>
        <w:szCs w:val="20"/>
      </w:rPr>
      <w:t xml:space="preserve">Project Lead The Way, Inc. </w:t>
    </w:r>
  </w:p>
  <w:p w:rsidR="00E47655" w:rsidRPr="002866F7" w:rsidRDefault="00AE3B4E" w:rsidP="00E47655">
    <w:pPr>
      <w:pStyle w:val="Footer"/>
    </w:pPr>
    <w:r>
      <w:t>IED</w:t>
    </w:r>
    <w:r w:rsidR="00E47655">
      <w:t xml:space="preserve"> </w:t>
    </w:r>
    <w:r w:rsidR="00C93F65" w:rsidRPr="00C93F65">
      <w:t>Activity 8.</w:t>
    </w:r>
    <w:r w:rsidR="0035377F">
      <w:t xml:space="preserve">4 </w:t>
    </w:r>
    <w:r w:rsidR="0067033B">
      <w:t>Working</w:t>
    </w:r>
    <w:r w:rsidR="0035377F">
      <w:t xml:space="preserve"> Drawings</w:t>
    </w:r>
    <w:r w:rsidR="00C93F65" w:rsidRPr="00C93F65">
      <w:t xml:space="preserve"> (Button Maker)</w:t>
    </w:r>
    <w:r w:rsidR="00AB5914" w:rsidRPr="00AB5914">
      <w:t xml:space="preserve"> </w:t>
    </w:r>
    <w:r w:rsidR="00E47655" w:rsidRPr="00DA546C">
      <w:t xml:space="preserve">– Page </w:t>
    </w:r>
    <w:r w:rsidR="004F6ACC">
      <w:fldChar w:fldCharType="begin"/>
    </w:r>
    <w:r w:rsidR="00E47655" w:rsidRPr="00DA546C">
      <w:instrText xml:space="preserve"> PAGE </w:instrText>
    </w:r>
    <w:r w:rsidR="004F6ACC">
      <w:fldChar w:fldCharType="separate"/>
    </w:r>
    <w:r w:rsidR="00D57BA0">
      <w:rPr>
        <w:noProof/>
      </w:rPr>
      <w:t>1</w:t>
    </w:r>
    <w:r w:rsidR="004F6AC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EF" w:rsidRDefault="00552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014" w:rsidRDefault="00927014">
      <w:r>
        <w:separator/>
      </w:r>
    </w:p>
    <w:p w:rsidR="00927014" w:rsidRDefault="00927014"/>
    <w:p w:rsidR="00927014" w:rsidRDefault="00927014"/>
  </w:footnote>
  <w:footnote w:type="continuationSeparator" w:id="0">
    <w:p w:rsidR="00927014" w:rsidRDefault="00927014">
      <w:r>
        <w:continuationSeparator/>
      </w:r>
    </w:p>
    <w:p w:rsidR="00927014" w:rsidRDefault="00927014"/>
    <w:p w:rsidR="00927014" w:rsidRDefault="009270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EF" w:rsidRDefault="005522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2EF" w:rsidRDefault="00552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4736EB8"/>
    <w:multiLevelType w:val="hybridMultilevel"/>
    <w:tmpl w:val="3592B30A"/>
    <w:lvl w:ilvl="0" w:tplc="DF705930">
      <w:start w:val="1"/>
      <w:numFmt w:val="bullet"/>
      <w:pStyle w:val="activitybullet0"/>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DC2C02"/>
    <w:multiLevelType w:val="hybridMultilevel"/>
    <w:tmpl w:val="E6E0E6EA"/>
    <w:lvl w:ilvl="0" w:tplc="9D4A8586">
      <w:start w:val="1"/>
      <w:numFmt w:val="decimal"/>
      <w:lvlText w:val="%1."/>
      <w:lvlJc w:val="left"/>
      <w:pPr>
        <w:tabs>
          <w:tab w:val="num" w:pos="36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3">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4">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1F94E48"/>
    <w:multiLevelType w:val="hybridMultilevel"/>
    <w:tmpl w:val="13F05548"/>
    <w:lvl w:ilvl="0" w:tplc="CF600FFE">
      <w:start w:val="1"/>
      <w:numFmt w:val="decimal"/>
      <w:pStyle w:val="ActivityNumbers"/>
      <w:lvlText w:val="%1."/>
      <w:lvlJc w:val="left"/>
      <w:pPr>
        <w:tabs>
          <w:tab w:val="num" w:pos="36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14"/>
  </w:num>
  <w:num w:numId="4">
    <w:abstractNumId w:val="4"/>
  </w:num>
  <w:num w:numId="5">
    <w:abstractNumId w:val="11"/>
  </w:num>
  <w:num w:numId="6">
    <w:abstractNumId w:val="1"/>
  </w:num>
  <w:num w:numId="7">
    <w:abstractNumId w:val="12"/>
  </w:num>
  <w:num w:numId="8">
    <w:abstractNumId w:val="13"/>
  </w:num>
  <w:num w:numId="9">
    <w:abstractNumId w:val="5"/>
  </w:num>
  <w:num w:numId="10">
    <w:abstractNumId w:val="16"/>
  </w:num>
  <w:num w:numId="11">
    <w:abstractNumId w:val="15"/>
  </w:num>
  <w:num w:numId="12">
    <w:abstractNumId w:val="7"/>
  </w:num>
  <w:num w:numId="13">
    <w:abstractNumId w:val="0"/>
  </w:num>
  <w:num w:numId="14">
    <w:abstractNumId w:val="3"/>
  </w:num>
  <w:num w:numId="15">
    <w:abstractNumId w:val="0"/>
  </w:num>
  <w:num w:numId="16">
    <w:abstractNumId w:val="9"/>
  </w:num>
  <w:num w:numId="17">
    <w:abstractNumId w:val="6"/>
  </w:num>
  <w:num w:numId="18">
    <w:abstractNumId w:val="15"/>
  </w:num>
  <w:num w:numId="19">
    <w:abstractNumId w:val="15"/>
    <w:lvlOverride w:ilvl="0">
      <w:startOverride w:val="1"/>
    </w:lvlOverride>
  </w:num>
  <w:num w:numId="20">
    <w:abstractNumId w:val="8"/>
  </w:num>
  <w:num w:numId="21">
    <w:abstractNumId w:val="15"/>
    <w:lvlOverride w:ilvl="0">
      <w:startOverride w:val="1"/>
    </w:lvlOverride>
  </w:num>
  <w:num w:numId="22">
    <w:abstractNumId w:val="15"/>
    <w:lvlOverride w:ilvl="0">
      <w:startOverride w:val="1"/>
    </w:lvlOverride>
  </w:num>
  <w:num w:numId="23">
    <w:abstractNumId w:val="2"/>
  </w:num>
  <w:num w:numId="2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65357"/>
    <w:rsid w:val="000B2C6F"/>
    <w:rsid w:val="000C2C78"/>
    <w:rsid w:val="000D4766"/>
    <w:rsid w:val="00106177"/>
    <w:rsid w:val="00110A4D"/>
    <w:rsid w:val="00153CFA"/>
    <w:rsid w:val="001C078D"/>
    <w:rsid w:val="001D7852"/>
    <w:rsid w:val="00227E49"/>
    <w:rsid w:val="00236268"/>
    <w:rsid w:val="0024594D"/>
    <w:rsid w:val="0025429B"/>
    <w:rsid w:val="00256414"/>
    <w:rsid w:val="00261CC9"/>
    <w:rsid w:val="002875F9"/>
    <w:rsid w:val="002920F5"/>
    <w:rsid w:val="00292F3A"/>
    <w:rsid w:val="002E18BC"/>
    <w:rsid w:val="002F7401"/>
    <w:rsid w:val="003055A2"/>
    <w:rsid w:val="0035377F"/>
    <w:rsid w:val="00363EBC"/>
    <w:rsid w:val="00385688"/>
    <w:rsid w:val="003C423E"/>
    <w:rsid w:val="003E15FD"/>
    <w:rsid w:val="0040377E"/>
    <w:rsid w:val="00426276"/>
    <w:rsid w:val="00450294"/>
    <w:rsid w:val="00461BF4"/>
    <w:rsid w:val="004C733F"/>
    <w:rsid w:val="004F6ACC"/>
    <w:rsid w:val="005522EF"/>
    <w:rsid w:val="00583B3D"/>
    <w:rsid w:val="005C0246"/>
    <w:rsid w:val="005E71A4"/>
    <w:rsid w:val="005F4A07"/>
    <w:rsid w:val="006242C4"/>
    <w:rsid w:val="00666EFE"/>
    <w:rsid w:val="0067033B"/>
    <w:rsid w:val="006A3363"/>
    <w:rsid w:val="006A4588"/>
    <w:rsid w:val="006C380B"/>
    <w:rsid w:val="006E4B44"/>
    <w:rsid w:val="006F7A31"/>
    <w:rsid w:val="00721300"/>
    <w:rsid w:val="00743E3D"/>
    <w:rsid w:val="00765FEC"/>
    <w:rsid w:val="00771119"/>
    <w:rsid w:val="00783598"/>
    <w:rsid w:val="007C0676"/>
    <w:rsid w:val="007C65B7"/>
    <w:rsid w:val="00833CC5"/>
    <w:rsid w:val="00882BEC"/>
    <w:rsid w:val="008A0941"/>
    <w:rsid w:val="008B76BC"/>
    <w:rsid w:val="00927014"/>
    <w:rsid w:val="009318E9"/>
    <w:rsid w:val="00952C6C"/>
    <w:rsid w:val="009B1A0C"/>
    <w:rsid w:val="009D5AFC"/>
    <w:rsid w:val="00A052DC"/>
    <w:rsid w:val="00A059F8"/>
    <w:rsid w:val="00A3170C"/>
    <w:rsid w:val="00A82140"/>
    <w:rsid w:val="00A90C24"/>
    <w:rsid w:val="00AA1811"/>
    <w:rsid w:val="00AB5914"/>
    <w:rsid w:val="00AE3B4E"/>
    <w:rsid w:val="00B24466"/>
    <w:rsid w:val="00B77080"/>
    <w:rsid w:val="00B865DB"/>
    <w:rsid w:val="00BD3C2D"/>
    <w:rsid w:val="00BE432C"/>
    <w:rsid w:val="00C41D1A"/>
    <w:rsid w:val="00C533B5"/>
    <w:rsid w:val="00C62238"/>
    <w:rsid w:val="00C93F65"/>
    <w:rsid w:val="00CA3DBE"/>
    <w:rsid w:val="00D111EB"/>
    <w:rsid w:val="00D31640"/>
    <w:rsid w:val="00D57BA0"/>
    <w:rsid w:val="00D80934"/>
    <w:rsid w:val="00D85E7F"/>
    <w:rsid w:val="00D95F4F"/>
    <w:rsid w:val="00DC3F03"/>
    <w:rsid w:val="00E36C94"/>
    <w:rsid w:val="00E47655"/>
    <w:rsid w:val="00E91D9B"/>
    <w:rsid w:val="00EC0011"/>
    <w:rsid w:val="00EC72CA"/>
    <w:rsid w:val="00EE3682"/>
    <w:rsid w:val="00EE36A9"/>
    <w:rsid w:val="00F358F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link w:val="ActivityNumbersChar"/>
    <w:qFormat/>
    <w:rsid w:val="00C63CA4"/>
    <w:pPr>
      <w:numPr>
        <w:numId w:val="18"/>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EE3682"/>
    <w:pPr>
      <w:ind w:left="720"/>
      <w:contextualSpacing/>
    </w:pPr>
  </w:style>
  <w:style w:type="paragraph" w:customStyle="1" w:styleId="activitybullet0">
    <w:name w:val="activity bullet"/>
    <w:basedOn w:val="Normal"/>
    <w:rsid w:val="00EC72CA"/>
    <w:pPr>
      <w:numPr>
        <w:numId w:val="23"/>
      </w:numPr>
      <w:spacing w:after="60"/>
      <w:contextualSpacing/>
    </w:pPr>
  </w:style>
  <w:style w:type="paragraph" w:customStyle="1" w:styleId="ActivitybulletAfter3pt">
    <w:name w:val="Activitybullet + After:  3 pt"/>
    <w:basedOn w:val="activitybullet0"/>
    <w:rsid w:val="00EC72CA"/>
    <w:rPr>
      <w:szCs w:val="20"/>
    </w:rPr>
  </w:style>
  <w:style w:type="character" w:customStyle="1" w:styleId="ActivityNumbersChar">
    <w:name w:val="Activity Numbers Char"/>
    <w:basedOn w:val="DefaultParagraphFont"/>
    <w:link w:val="ActivityNumbers"/>
    <w:rsid w:val="009B1A0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link w:val="ActivityNumbersChar"/>
    <w:qFormat/>
    <w:rsid w:val="00C63CA4"/>
    <w:pPr>
      <w:numPr>
        <w:numId w:val="18"/>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paragraph" w:styleId="ListParagraph">
    <w:name w:val="List Paragraph"/>
    <w:basedOn w:val="Normal"/>
    <w:rsid w:val="00EE3682"/>
    <w:pPr>
      <w:ind w:left="720"/>
      <w:contextualSpacing/>
    </w:pPr>
  </w:style>
  <w:style w:type="paragraph" w:customStyle="1" w:styleId="activitybullet0">
    <w:name w:val="activity bullet"/>
    <w:basedOn w:val="Normal"/>
    <w:rsid w:val="00EC72CA"/>
    <w:pPr>
      <w:numPr>
        <w:numId w:val="23"/>
      </w:numPr>
      <w:spacing w:after="60"/>
      <w:contextualSpacing/>
    </w:pPr>
  </w:style>
  <w:style w:type="paragraph" w:customStyle="1" w:styleId="ActivitybulletAfter3pt">
    <w:name w:val="Activitybullet + After:  3 pt"/>
    <w:basedOn w:val="activitybullet0"/>
    <w:rsid w:val="00EC72CA"/>
    <w:rPr>
      <w:szCs w:val="20"/>
    </w:rPr>
  </w:style>
  <w:style w:type="character" w:customStyle="1" w:styleId="ActivityNumbersChar">
    <w:name w:val="Activity Numbers Char"/>
    <w:basedOn w:val="DefaultParagraphFont"/>
    <w:link w:val="ActivityNumbers"/>
    <w:rsid w:val="009B1A0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ECTActivityTemplate2010.dotx</Template>
  <TotalTime>2</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Activity 8.4 Assembly Drawings (Button Maker)</vt:lpstr>
    </vt:vector>
  </TitlesOfParts>
  <Company>Project Lead The Way, Inc.</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8.4 Working Drawings (Button Maker)</dc:title>
  <dc:subject>IED – Lesson X.Y - Lesson Title</dc:subject>
  <dc:creator>IED Curriculum Team</dc:creator>
  <cp:lastModifiedBy>.</cp:lastModifiedBy>
  <cp:revision>2</cp:revision>
  <cp:lastPrinted>2004-08-10T19:51:00Z</cp:lastPrinted>
  <dcterms:created xsi:type="dcterms:W3CDTF">2014-03-18T15:55:00Z</dcterms:created>
  <dcterms:modified xsi:type="dcterms:W3CDTF">2014-03-18T15:55:00Z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ies>
</file>