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21B1" w:rsidRDefault="002521B1" w:rsidP="002521B1">
      <w:pPr>
        <w:spacing w:after="0"/>
        <w:rPr>
          <w:sz w:val="28"/>
        </w:rPr>
      </w:pPr>
      <w:r>
        <w:rPr>
          <w:sz w:val="28"/>
        </w:rPr>
        <w:t>CMIC 2 – Unit 3</w:t>
      </w:r>
      <w:r>
        <w:rPr>
          <w:sz w:val="28"/>
        </w:rPr>
        <w:tab/>
      </w:r>
      <w:r>
        <w:rPr>
          <w:sz w:val="28"/>
        </w:rPr>
        <w:tab/>
      </w:r>
      <w:r>
        <w:rPr>
          <w:sz w:val="28"/>
        </w:rPr>
        <w:tab/>
      </w:r>
      <w:r>
        <w:rPr>
          <w:sz w:val="28"/>
        </w:rPr>
        <w:tab/>
      </w:r>
      <w:r>
        <w:rPr>
          <w:sz w:val="28"/>
        </w:rPr>
        <w:tab/>
      </w:r>
      <w:r>
        <w:rPr>
          <w:sz w:val="28"/>
        </w:rPr>
        <w:tab/>
      </w:r>
      <w:r>
        <w:rPr>
          <w:sz w:val="28"/>
        </w:rPr>
        <w:tab/>
        <w:t>Name: _________________________</w:t>
      </w:r>
    </w:p>
    <w:p w:rsidR="002521B1" w:rsidRDefault="002521B1" w:rsidP="002521B1">
      <w:pPr>
        <w:spacing w:after="0"/>
        <w:rPr>
          <w:sz w:val="28"/>
        </w:rPr>
      </w:pPr>
      <w:r>
        <w:rPr>
          <w:sz w:val="28"/>
        </w:rPr>
        <w:t>Types of Triangles</w:t>
      </w:r>
    </w:p>
    <w:p w:rsidR="002521B1" w:rsidRDefault="002521B1" w:rsidP="002521B1">
      <w:pPr>
        <w:spacing w:after="0"/>
        <w:rPr>
          <w:sz w:val="28"/>
        </w:rPr>
      </w:pPr>
    </w:p>
    <w:p w:rsidR="002521B1" w:rsidRPr="002521B1" w:rsidRDefault="002521B1" w:rsidP="002521B1">
      <w:pPr>
        <w:spacing w:after="0"/>
        <w:rPr>
          <w:sz w:val="28"/>
        </w:rPr>
      </w:pPr>
      <w:r w:rsidRPr="002521B1">
        <w:rPr>
          <w:sz w:val="28"/>
        </w:rPr>
        <w:t xml:space="preserve">Recall that triangles can be classified by their sides or their angles.  Match the name of the type of triangle to the appropriate description, and then draw each triangle with the correct markings.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68"/>
        <w:gridCol w:w="3600"/>
        <w:gridCol w:w="3240"/>
      </w:tblGrid>
      <w:tr w:rsidR="002521B1" w:rsidTr="002521B1">
        <w:tc>
          <w:tcPr>
            <w:tcW w:w="4068" w:type="dxa"/>
            <w:tcBorders>
              <w:bottom w:val="single" w:sz="4" w:space="0" w:color="auto"/>
            </w:tcBorders>
          </w:tcPr>
          <w:p w:rsidR="002521B1" w:rsidRPr="002521B1" w:rsidRDefault="002521B1" w:rsidP="002521B1">
            <w:pPr>
              <w:rPr>
                <w:b/>
                <w:sz w:val="32"/>
              </w:rPr>
            </w:pPr>
            <w:r w:rsidRPr="002521B1">
              <w:rPr>
                <w:b/>
                <w:sz w:val="32"/>
              </w:rPr>
              <w:t>Type of Triangle</w:t>
            </w:r>
          </w:p>
        </w:tc>
        <w:tc>
          <w:tcPr>
            <w:tcW w:w="3600" w:type="dxa"/>
            <w:tcBorders>
              <w:bottom w:val="single" w:sz="4" w:space="0" w:color="auto"/>
            </w:tcBorders>
          </w:tcPr>
          <w:p w:rsidR="002521B1" w:rsidRPr="002521B1" w:rsidRDefault="002521B1" w:rsidP="002521B1">
            <w:pPr>
              <w:jc w:val="center"/>
              <w:rPr>
                <w:b/>
                <w:sz w:val="32"/>
              </w:rPr>
            </w:pPr>
            <w:r w:rsidRPr="002521B1">
              <w:rPr>
                <w:b/>
                <w:sz w:val="32"/>
              </w:rPr>
              <w:t>Description</w:t>
            </w:r>
          </w:p>
        </w:tc>
        <w:tc>
          <w:tcPr>
            <w:tcW w:w="3240" w:type="dxa"/>
            <w:tcBorders>
              <w:bottom w:val="single" w:sz="4" w:space="0" w:color="auto"/>
            </w:tcBorders>
          </w:tcPr>
          <w:p w:rsidR="002521B1" w:rsidRPr="002521B1" w:rsidRDefault="002521B1" w:rsidP="002521B1">
            <w:pPr>
              <w:jc w:val="center"/>
              <w:rPr>
                <w:b/>
                <w:sz w:val="32"/>
              </w:rPr>
            </w:pPr>
            <w:r w:rsidRPr="002521B1">
              <w:rPr>
                <w:b/>
                <w:sz w:val="32"/>
              </w:rPr>
              <w:t>Drawing</w:t>
            </w:r>
          </w:p>
        </w:tc>
      </w:tr>
      <w:tr w:rsidR="002521B1" w:rsidTr="002521B1">
        <w:trPr>
          <w:trHeight w:val="1584"/>
        </w:trPr>
        <w:tc>
          <w:tcPr>
            <w:tcW w:w="4068" w:type="dxa"/>
            <w:tcBorders>
              <w:top w:val="single" w:sz="4" w:space="0" w:color="auto"/>
            </w:tcBorders>
            <w:vAlign w:val="center"/>
          </w:tcPr>
          <w:p w:rsidR="002521B1" w:rsidRPr="002521B1" w:rsidRDefault="002521B1" w:rsidP="002521B1">
            <w:pPr>
              <w:rPr>
                <w:sz w:val="32"/>
              </w:rPr>
            </w:pPr>
            <w:r w:rsidRPr="002521B1">
              <w:rPr>
                <w:sz w:val="32"/>
              </w:rPr>
              <w:t>Right Triangle</w:t>
            </w:r>
          </w:p>
        </w:tc>
        <w:tc>
          <w:tcPr>
            <w:tcW w:w="3600" w:type="dxa"/>
            <w:tcBorders>
              <w:top w:val="single" w:sz="4" w:space="0" w:color="auto"/>
            </w:tcBorders>
            <w:vAlign w:val="center"/>
          </w:tcPr>
          <w:p w:rsidR="002521B1" w:rsidRPr="002521B1" w:rsidRDefault="002521B1" w:rsidP="002521B1">
            <w:pPr>
              <w:jc w:val="center"/>
              <w:rPr>
                <w:sz w:val="32"/>
              </w:rPr>
            </w:pPr>
            <w:r w:rsidRPr="002521B1">
              <w:rPr>
                <w:sz w:val="32"/>
              </w:rPr>
              <w:t>A triangle with all different side lengths.</w:t>
            </w:r>
          </w:p>
        </w:tc>
        <w:tc>
          <w:tcPr>
            <w:tcW w:w="3240" w:type="dxa"/>
            <w:tcBorders>
              <w:top w:val="single" w:sz="4" w:space="0" w:color="auto"/>
            </w:tcBorders>
          </w:tcPr>
          <w:p w:rsidR="002521B1" w:rsidRPr="002521B1" w:rsidRDefault="002521B1" w:rsidP="002521B1">
            <w:pPr>
              <w:jc w:val="center"/>
              <w:rPr>
                <w:sz w:val="32"/>
              </w:rPr>
            </w:pPr>
          </w:p>
        </w:tc>
      </w:tr>
      <w:tr w:rsidR="002521B1" w:rsidTr="002521B1">
        <w:trPr>
          <w:trHeight w:val="1584"/>
        </w:trPr>
        <w:tc>
          <w:tcPr>
            <w:tcW w:w="4068" w:type="dxa"/>
            <w:vAlign w:val="center"/>
          </w:tcPr>
          <w:p w:rsidR="002521B1" w:rsidRPr="002521B1" w:rsidRDefault="002521B1" w:rsidP="002521B1">
            <w:pPr>
              <w:rPr>
                <w:sz w:val="32"/>
              </w:rPr>
            </w:pPr>
            <w:r w:rsidRPr="002521B1">
              <w:rPr>
                <w:sz w:val="32"/>
              </w:rPr>
              <w:t>Equilateral Triangle</w:t>
            </w:r>
          </w:p>
        </w:tc>
        <w:tc>
          <w:tcPr>
            <w:tcW w:w="3600" w:type="dxa"/>
            <w:vAlign w:val="center"/>
          </w:tcPr>
          <w:p w:rsidR="002521B1" w:rsidRPr="002521B1" w:rsidRDefault="002521B1" w:rsidP="002521B1">
            <w:pPr>
              <w:jc w:val="center"/>
              <w:rPr>
                <w:sz w:val="32"/>
              </w:rPr>
            </w:pPr>
            <w:r w:rsidRPr="002521B1">
              <w:rPr>
                <w:sz w:val="32"/>
              </w:rPr>
              <w:t>A triangle with two sides of the same length.</w:t>
            </w:r>
          </w:p>
        </w:tc>
        <w:tc>
          <w:tcPr>
            <w:tcW w:w="3240" w:type="dxa"/>
          </w:tcPr>
          <w:p w:rsidR="002521B1" w:rsidRPr="002521B1" w:rsidRDefault="002521B1" w:rsidP="002521B1">
            <w:pPr>
              <w:jc w:val="center"/>
              <w:rPr>
                <w:sz w:val="32"/>
              </w:rPr>
            </w:pPr>
          </w:p>
        </w:tc>
      </w:tr>
      <w:tr w:rsidR="002521B1" w:rsidTr="002521B1">
        <w:trPr>
          <w:trHeight w:val="1584"/>
        </w:trPr>
        <w:tc>
          <w:tcPr>
            <w:tcW w:w="4068" w:type="dxa"/>
            <w:vAlign w:val="center"/>
          </w:tcPr>
          <w:p w:rsidR="002521B1" w:rsidRPr="002521B1" w:rsidRDefault="002521B1" w:rsidP="002521B1">
            <w:pPr>
              <w:rPr>
                <w:sz w:val="32"/>
              </w:rPr>
            </w:pPr>
            <w:r w:rsidRPr="002521B1">
              <w:rPr>
                <w:sz w:val="32"/>
              </w:rPr>
              <w:t>Isosceles Triangle</w:t>
            </w:r>
          </w:p>
        </w:tc>
        <w:tc>
          <w:tcPr>
            <w:tcW w:w="3600" w:type="dxa"/>
            <w:vAlign w:val="center"/>
          </w:tcPr>
          <w:p w:rsidR="002521B1" w:rsidRPr="002521B1" w:rsidRDefault="002521B1" w:rsidP="002521B1">
            <w:pPr>
              <w:jc w:val="center"/>
              <w:rPr>
                <w:sz w:val="32"/>
              </w:rPr>
            </w:pPr>
            <w:r w:rsidRPr="002521B1">
              <w:rPr>
                <w:sz w:val="32"/>
              </w:rPr>
              <w:t>A triangle with one right (90</w:t>
            </w:r>
            <w:r w:rsidRPr="002521B1">
              <w:rPr>
                <w:sz w:val="32"/>
                <w:vertAlign w:val="superscript"/>
              </w:rPr>
              <w:t>o</w:t>
            </w:r>
            <w:r w:rsidRPr="002521B1">
              <w:rPr>
                <w:sz w:val="32"/>
              </w:rPr>
              <w:t>) angle.</w:t>
            </w:r>
          </w:p>
        </w:tc>
        <w:tc>
          <w:tcPr>
            <w:tcW w:w="3240" w:type="dxa"/>
          </w:tcPr>
          <w:p w:rsidR="002521B1" w:rsidRPr="002521B1" w:rsidRDefault="002521B1" w:rsidP="002521B1">
            <w:pPr>
              <w:jc w:val="center"/>
              <w:rPr>
                <w:sz w:val="32"/>
              </w:rPr>
            </w:pPr>
          </w:p>
        </w:tc>
      </w:tr>
      <w:tr w:rsidR="002521B1" w:rsidTr="002521B1">
        <w:trPr>
          <w:trHeight w:val="1584"/>
        </w:trPr>
        <w:tc>
          <w:tcPr>
            <w:tcW w:w="4068" w:type="dxa"/>
            <w:vAlign w:val="center"/>
          </w:tcPr>
          <w:p w:rsidR="002521B1" w:rsidRPr="002521B1" w:rsidRDefault="002521B1" w:rsidP="002521B1">
            <w:pPr>
              <w:rPr>
                <w:sz w:val="32"/>
              </w:rPr>
            </w:pPr>
            <w:r w:rsidRPr="002521B1">
              <w:rPr>
                <w:sz w:val="32"/>
              </w:rPr>
              <w:t>Scalene Triangle</w:t>
            </w:r>
          </w:p>
        </w:tc>
        <w:tc>
          <w:tcPr>
            <w:tcW w:w="3600" w:type="dxa"/>
            <w:vAlign w:val="center"/>
          </w:tcPr>
          <w:p w:rsidR="002521B1" w:rsidRPr="002521B1" w:rsidRDefault="002521B1" w:rsidP="002521B1">
            <w:pPr>
              <w:jc w:val="center"/>
              <w:rPr>
                <w:sz w:val="32"/>
              </w:rPr>
            </w:pPr>
            <w:r w:rsidRPr="002521B1">
              <w:rPr>
                <w:sz w:val="32"/>
              </w:rPr>
              <w:t>A triangle with all three sides of the same length.</w:t>
            </w:r>
          </w:p>
        </w:tc>
        <w:tc>
          <w:tcPr>
            <w:tcW w:w="3240" w:type="dxa"/>
          </w:tcPr>
          <w:p w:rsidR="002521B1" w:rsidRPr="002521B1" w:rsidRDefault="002521B1" w:rsidP="002521B1">
            <w:pPr>
              <w:jc w:val="center"/>
              <w:rPr>
                <w:sz w:val="32"/>
              </w:rPr>
            </w:pPr>
          </w:p>
        </w:tc>
      </w:tr>
    </w:tbl>
    <w:p w:rsidR="001934CF" w:rsidRDefault="001934CF"/>
    <w:p w:rsidR="002521B1" w:rsidRDefault="002521B1">
      <w:pPr>
        <w:rPr>
          <w:sz w:val="28"/>
        </w:rPr>
      </w:pPr>
      <w:r w:rsidRPr="002521B1">
        <w:rPr>
          <w:sz w:val="28"/>
        </w:rPr>
        <w:t>Now that you remember the different types of triangles, you can use coordinate geometry to classify what type is formed by any 3 given points.  Coordinate geometry involves placing geometric figures in a coordinate plane.  In order to determine what type of triangle is formed by 3 points, you need to use the _______________________</w:t>
      </w:r>
      <w:r>
        <w:rPr>
          <w:sz w:val="28"/>
        </w:rPr>
        <w:t>______</w:t>
      </w:r>
      <w:r w:rsidRPr="002521B1">
        <w:rPr>
          <w:sz w:val="28"/>
        </w:rPr>
        <w:t xml:space="preserve"> and </w:t>
      </w:r>
      <w:bookmarkStart w:id="0" w:name="_GoBack"/>
      <w:r w:rsidRPr="002521B1">
        <w:rPr>
          <w:sz w:val="28"/>
        </w:rPr>
        <w:t>_________</w:t>
      </w:r>
      <w:r>
        <w:rPr>
          <w:sz w:val="28"/>
        </w:rPr>
        <w:t>_________________________</w:t>
      </w:r>
      <w:r w:rsidRPr="002521B1">
        <w:rPr>
          <w:sz w:val="28"/>
        </w:rPr>
        <w:t xml:space="preserve"> as well as remember that </w:t>
      </w:r>
      <w:bookmarkEnd w:id="0"/>
      <w:r w:rsidRPr="002521B1">
        <w:rPr>
          <w:sz w:val="28"/>
        </w:rPr>
        <w:t xml:space="preserve">__________________________________ lines have slopes that are opposite (negative) reciprocals.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8"/>
        <w:gridCol w:w="810"/>
        <w:gridCol w:w="5148"/>
      </w:tblGrid>
      <w:tr w:rsidR="002521B1" w:rsidTr="002521B1">
        <w:tc>
          <w:tcPr>
            <w:tcW w:w="5058" w:type="dxa"/>
            <w:tcBorders>
              <w:bottom w:val="single" w:sz="4" w:space="0" w:color="auto"/>
            </w:tcBorders>
          </w:tcPr>
          <w:p w:rsidR="002521B1" w:rsidRPr="002521B1" w:rsidRDefault="002521B1" w:rsidP="002521B1">
            <w:pPr>
              <w:jc w:val="center"/>
              <w:rPr>
                <w:b/>
                <w:sz w:val="32"/>
              </w:rPr>
            </w:pPr>
            <w:r w:rsidRPr="002521B1">
              <w:rPr>
                <w:b/>
                <w:sz w:val="32"/>
              </w:rPr>
              <w:t>Distance Formula</w:t>
            </w:r>
          </w:p>
        </w:tc>
        <w:tc>
          <w:tcPr>
            <w:tcW w:w="810" w:type="dxa"/>
          </w:tcPr>
          <w:p w:rsidR="002521B1" w:rsidRPr="002521B1" w:rsidRDefault="002521B1" w:rsidP="002521B1">
            <w:pPr>
              <w:jc w:val="center"/>
              <w:rPr>
                <w:b/>
                <w:sz w:val="32"/>
              </w:rPr>
            </w:pPr>
          </w:p>
        </w:tc>
        <w:tc>
          <w:tcPr>
            <w:tcW w:w="5148" w:type="dxa"/>
            <w:tcBorders>
              <w:bottom w:val="single" w:sz="4" w:space="0" w:color="auto"/>
            </w:tcBorders>
          </w:tcPr>
          <w:p w:rsidR="002521B1" w:rsidRPr="002521B1" w:rsidRDefault="002521B1" w:rsidP="002521B1">
            <w:pPr>
              <w:jc w:val="center"/>
              <w:rPr>
                <w:b/>
                <w:sz w:val="32"/>
              </w:rPr>
            </w:pPr>
            <w:r w:rsidRPr="002521B1">
              <w:rPr>
                <w:b/>
                <w:sz w:val="32"/>
              </w:rPr>
              <w:t>Slope</w:t>
            </w:r>
          </w:p>
        </w:tc>
      </w:tr>
      <w:tr w:rsidR="002521B1" w:rsidTr="002521B1">
        <w:trPr>
          <w:trHeight w:val="971"/>
        </w:trPr>
        <w:tc>
          <w:tcPr>
            <w:tcW w:w="5058" w:type="dxa"/>
            <w:tcBorders>
              <w:top w:val="single" w:sz="4" w:space="0" w:color="auto"/>
            </w:tcBorders>
            <w:vAlign w:val="center"/>
          </w:tcPr>
          <w:p w:rsidR="002521B1" w:rsidRPr="002521B1" w:rsidRDefault="002521B1" w:rsidP="002521B1">
            <w:pPr>
              <w:jc w:val="center"/>
              <w:rPr>
                <w:b/>
                <w:sz w:val="28"/>
              </w:rPr>
            </w:pPr>
            <m:oMathPara>
              <m:oMath>
                <m:r>
                  <m:rPr>
                    <m:sty m:val="bi"/>
                  </m:rPr>
                  <w:rPr>
                    <w:rFonts w:ascii="Cambria Math" w:hAnsi="Cambria Math"/>
                    <w:sz w:val="28"/>
                  </w:rPr>
                  <m:t>d=</m:t>
                </m:r>
                <m:rad>
                  <m:radPr>
                    <m:degHide m:val="1"/>
                    <m:ctrlPr>
                      <w:rPr>
                        <w:rFonts w:ascii="Cambria Math" w:hAnsi="Cambria Math"/>
                        <w:b/>
                        <w:i/>
                        <w:sz w:val="28"/>
                      </w:rPr>
                    </m:ctrlPr>
                  </m:radPr>
                  <m:deg/>
                  <m:e>
                    <m:sSup>
                      <m:sSupPr>
                        <m:ctrlPr>
                          <w:rPr>
                            <w:rFonts w:ascii="Cambria Math" w:hAnsi="Cambria Math"/>
                            <w:b/>
                            <w:i/>
                            <w:sz w:val="28"/>
                          </w:rPr>
                        </m:ctrlPr>
                      </m:sSupPr>
                      <m:e>
                        <m:r>
                          <m:rPr>
                            <m:sty m:val="bi"/>
                          </m:rPr>
                          <w:rPr>
                            <w:rFonts w:ascii="Cambria Math" w:hAnsi="Cambria Math"/>
                            <w:sz w:val="28"/>
                          </w:rPr>
                          <m:t>(</m:t>
                        </m:r>
                        <m:sSub>
                          <m:sSubPr>
                            <m:ctrlPr>
                              <w:rPr>
                                <w:rFonts w:ascii="Cambria Math" w:hAnsi="Cambria Math"/>
                                <w:b/>
                                <w:i/>
                                <w:sz w:val="28"/>
                              </w:rPr>
                            </m:ctrlPr>
                          </m:sSubPr>
                          <m:e>
                            <m:r>
                              <m:rPr>
                                <m:sty m:val="bi"/>
                              </m:rPr>
                              <w:rPr>
                                <w:rFonts w:ascii="Cambria Math" w:hAnsi="Cambria Math"/>
                                <w:sz w:val="28"/>
                              </w:rPr>
                              <m:t>x</m:t>
                            </m:r>
                          </m:e>
                          <m:sub>
                            <m:r>
                              <m:rPr>
                                <m:sty m:val="bi"/>
                              </m:rPr>
                              <w:rPr>
                                <w:rFonts w:ascii="Cambria Math" w:hAnsi="Cambria Math"/>
                                <w:sz w:val="28"/>
                              </w:rPr>
                              <m:t>2</m:t>
                            </m:r>
                          </m:sub>
                        </m:sSub>
                        <m:r>
                          <m:rPr>
                            <m:sty m:val="bi"/>
                          </m:rPr>
                          <w:rPr>
                            <w:rFonts w:ascii="Cambria Math" w:hAnsi="Cambria Math"/>
                            <w:sz w:val="28"/>
                          </w:rPr>
                          <m:t>-</m:t>
                        </m:r>
                        <m:sSub>
                          <m:sSubPr>
                            <m:ctrlPr>
                              <w:rPr>
                                <w:rFonts w:ascii="Cambria Math" w:hAnsi="Cambria Math"/>
                                <w:b/>
                                <w:i/>
                                <w:sz w:val="28"/>
                              </w:rPr>
                            </m:ctrlPr>
                          </m:sSubPr>
                          <m:e>
                            <m:r>
                              <m:rPr>
                                <m:sty m:val="bi"/>
                              </m:rPr>
                              <w:rPr>
                                <w:rFonts w:ascii="Cambria Math" w:hAnsi="Cambria Math"/>
                                <w:sz w:val="28"/>
                              </w:rPr>
                              <m:t>x</m:t>
                            </m:r>
                          </m:e>
                          <m:sub>
                            <m:r>
                              <m:rPr>
                                <m:sty m:val="bi"/>
                              </m:rPr>
                              <w:rPr>
                                <w:rFonts w:ascii="Cambria Math" w:hAnsi="Cambria Math"/>
                                <w:sz w:val="28"/>
                              </w:rPr>
                              <m:t>1</m:t>
                            </m:r>
                          </m:sub>
                        </m:sSub>
                        <m:r>
                          <m:rPr>
                            <m:sty m:val="bi"/>
                          </m:rPr>
                          <w:rPr>
                            <w:rFonts w:ascii="Cambria Math" w:hAnsi="Cambria Math"/>
                            <w:sz w:val="28"/>
                          </w:rPr>
                          <m:t>)</m:t>
                        </m:r>
                      </m:e>
                      <m:sup>
                        <m:r>
                          <m:rPr>
                            <m:sty m:val="bi"/>
                          </m:rPr>
                          <w:rPr>
                            <w:rFonts w:ascii="Cambria Math" w:hAnsi="Cambria Math"/>
                            <w:sz w:val="28"/>
                          </w:rPr>
                          <m:t>2</m:t>
                        </m:r>
                      </m:sup>
                    </m:sSup>
                    <m:r>
                      <m:rPr>
                        <m:sty m:val="bi"/>
                      </m:rPr>
                      <w:rPr>
                        <w:rFonts w:ascii="Cambria Math" w:hAnsi="Cambria Math"/>
                        <w:sz w:val="28"/>
                      </w:rPr>
                      <m:t>+</m:t>
                    </m:r>
                    <m:sSup>
                      <m:sSupPr>
                        <m:ctrlPr>
                          <w:rPr>
                            <w:rFonts w:ascii="Cambria Math" w:hAnsi="Cambria Math"/>
                            <w:b/>
                            <w:i/>
                            <w:sz w:val="28"/>
                          </w:rPr>
                        </m:ctrlPr>
                      </m:sSupPr>
                      <m:e>
                        <m:r>
                          <m:rPr>
                            <m:sty m:val="bi"/>
                          </m:rPr>
                          <w:rPr>
                            <w:rFonts w:ascii="Cambria Math" w:hAnsi="Cambria Math"/>
                            <w:sz w:val="28"/>
                          </w:rPr>
                          <m:t>(</m:t>
                        </m:r>
                        <m:sSub>
                          <m:sSubPr>
                            <m:ctrlPr>
                              <w:rPr>
                                <w:rFonts w:ascii="Cambria Math" w:hAnsi="Cambria Math"/>
                                <w:b/>
                                <w:i/>
                                <w:sz w:val="28"/>
                              </w:rPr>
                            </m:ctrlPr>
                          </m:sSubPr>
                          <m:e>
                            <m:r>
                              <m:rPr>
                                <m:sty m:val="bi"/>
                              </m:rPr>
                              <w:rPr>
                                <w:rFonts w:ascii="Cambria Math" w:hAnsi="Cambria Math"/>
                                <w:sz w:val="28"/>
                              </w:rPr>
                              <m:t>y</m:t>
                            </m:r>
                          </m:e>
                          <m:sub>
                            <m:r>
                              <m:rPr>
                                <m:sty m:val="bi"/>
                              </m:rPr>
                              <w:rPr>
                                <w:rFonts w:ascii="Cambria Math" w:hAnsi="Cambria Math"/>
                                <w:sz w:val="28"/>
                              </w:rPr>
                              <m:t>2</m:t>
                            </m:r>
                          </m:sub>
                        </m:sSub>
                        <m:r>
                          <m:rPr>
                            <m:sty m:val="bi"/>
                          </m:rPr>
                          <w:rPr>
                            <w:rFonts w:ascii="Cambria Math" w:hAnsi="Cambria Math"/>
                            <w:sz w:val="28"/>
                          </w:rPr>
                          <m:t>-</m:t>
                        </m:r>
                        <m:sSub>
                          <m:sSubPr>
                            <m:ctrlPr>
                              <w:rPr>
                                <w:rFonts w:ascii="Cambria Math" w:hAnsi="Cambria Math"/>
                                <w:b/>
                                <w:i/>
                                <w:sz w:val="28"/>
                              </w:rPr>
                            </m:ctrlPr>
                          </m:sSubPr>
                          <m:e>
                            <m:r>
                              <m:rPr>
                                <m:sty m:val="bi"/>
                              </m:rPr>
                              <w:rPr>
                                <w:rFonts w:ascii="Cambria Math" w:hAnsi="Cambria Math"/>
                                <w:sz w:val="28"/>
                              </w:rPr>
                              <m:t>y</m:t>
                            </m:r>
                          </m:e>
                          <m:sub>
                            <m:r>
                              <m:rPr>
                                <m:sty m:val="bi"/>
                              </m:rPr>
                              <w:rPr>
                                <w:rFonts w:ascii="Cambria Math" w:hAnsi="Cambria Math"/>
                                <w:sz w:val="28"/>
                              </w:rPr>
                              <m:t>1</m:t>
                            </m:r>
                          </m:sub>
                        </m:sSub>
                        <m:r>
                          <m:rPr>
                            <m:sty m:val="bi"/>
                          </m:rPr>
                          <w:rPr>
                            <w:rFonts w:ascii="Cambria Math" w:hAnsi="Cambria Math"/>
                            <w:sz w:val="28"/>
                          </w:rPr>
                          <m:t>)</m:t>
                        </m:r>
                      </m:e>
                      <m:sup>
                        <m:r>
                          <m:rPr>
                            <m:sty m:val="bi"/>
                          </m:rPr>
                          <w:rPr>
                            <w:rFonts w:ascii="Cambria Math" w:hAnsi="Cambria Math"/>
                            <w:sz w:val="28"/>
                          </w:rPr>
                          <m:t>2</m:t>
                        </m:r>
                      </m:sup>
                    </m:sSup>
                  </m:e>
                </m:rad>
              </m:oMath>
            </m:oMathPara>
          </w:p>
        </w:tc>
        <w:tc>
          <w:tcPr>
            <w:tcW w:w="810" w:type="dxa"/>
          </w:tcPr>
          <w:p w:rsidR="002521B1" w:rsidRPr="002521B1" w:rsidRDefault="002521B1" w:rsidP="002521B1">
            <w:pPr>
              <w:jc w:val="center"/>
              <w:rPr>
                <w:rFonts w:ascii="Calibri" w:eastAsia="Calibri" w:hAnsi="Calibri" w:cs="Times New Roman"/>
                <w:b/>
                <w:sz w:val="28"/>
              </w:rPr>
            </w:pPr>
          </w:p>
        </w:tc>
        <w:tc>
          <w:tcPr>
            <w:tcW w:w="5148" w:type="dxa"/>
            <w:tcBorders>
              <w:top w:val="single" w:sz="4" w:space="0" w:color="auto"/>
            </w:tcBorders>
            <w:vAlign w:val="center"/>
          </w:tcPr>
          <w:p w:rsidR="002521B1" w:rsidRPr="002521B1" w:rsidRDefault="002521B1" w:rsidP="002521B1">
            <w:pPr>
              <w:jc w:val="center"/>
              <w:rPr>
                <w:b/>
                <w:sz w:val="28"/>
              </w:rPr>
            </w:pPr>
            <m:oMathPara>
              <m:oMathParaPr>
                <m:jc m:val="center"/>
              </m:oMathParaPr>
              <m:oMath>
                <m:f>
                  <m:fPr>
                    <m:ctrlPr>
                      <w:rPr>
                        <w:rFonts w:ascii="Cambria Math" w:hAnsi="Cambria Math"/>
                        <w:b/>
                        <w:i/>
                        <w:sz w:val="28"/>
                      </w:rPr>
                    </m:ctrlPr>
                  </m:fPr>
                  <m:num>
                    <m:r>
                      <m:rPr>
                        <m:sty m:val="bi"/>
                      </m:rPr>
                      <w:rPr>
                        <w:rFonts w:ascii="Cambria Math" w:hAnsi="Cambria Math"/>
                        <w:sz w:val="28"/>
                      </w:rPr>
                      <m:t>change in y</m:t>
                    </m:r>
                  </m:num>
                  <m:den>
                    <m:r>
                      <m:rPr>
                        <m:sty m:val="bi"/>
                      </m:rPr>
                      <w:rPr>
                        <w:rFonts w:ascii="Cambria Math" w:hAnsi="Cambria Math"/>
                        <w:sz w:val="28"/>
                      </w:rPr>
                      <m:t>change in x</m:t>
                    </m:r>
                  </m:den>
                </m:f>
                <m:r>
                  <m:rPr>
                    <m:sty m:val="bi"/>
                  </m:rPr>
                  <w:rPr>
                    <w:rFonts w:ascii="Cambria Math" w:hAnsi="Cambria Math"/>
                    <w:sz w:val="28"/>
                  </w:rPr>
                  <m:t>=</m:t>
                </m:r>
                <m:f>
                  <m:fPr>
                    <m:ctrlPr>
                      <w:rPr>
                        <w:rFonts w:ascii="Cambria Math" w:hAnsi="Cambria Math"/>
                        <w:b/>
                        <w:i/>
                        <w:sz w:val="28"/>
                      </w:rPr>
                    </m:ctrlPr>
                  </m:fPr>
                  <m:num>
                    <m:r>
                      <m:rPr>
                        <m:sty m:val="bi"/>
                      </m:rPr>
                      <w:rPr>
                        <w:rFonts w:ascii="Cambria Math" w:hAnsi="Cambria Math"/>
                        <w:sz w:val="28"/>
                      </w:rPr>
                      <m:t>rise</m:t>
                    </m:r>
                  </m:num>
                  <m:den>
                    <m:r>
                      <m:rPr>
                        <m:sty m:val="bi"/>
                      </m:rPr>
                      <w:rPr>
                        <w:rFonts w:ascii="Cambria Math" w:hAnsi="Cambria Math"/>
                        <w:sz w:val="28"/>
                      </w:rPr>
                      <m:t>run</m:t>
                    </m:r>
                  </m:den>
                </m:f>
                <m:r>
                  <m:rPr>
                    <m:sty m:val="bi"/>
                  </m:rPr>
                  <w:rPr>
                    <w:rFonts w:ascii="Cambria Math" w:hAnsi="Cambria Math"/>
                    <w:sz w:val="28"/>
                  </w:rPr>
                  <m:t>=slop</m:t>
                </m:r>
                <m:r>
                  <m:rPr>
                    <m:sty m:val="bi"/>
                  </m:rPr>
                  <w:rPr>
                    <w:rFonts w:ascii="Cambria Math" w:hAnsi="Cambria Math"/>
                    <w:sz w:val="28"/>
                  </w:rPr>
                  <m:t>e</m:t>
                </m:r>
              </m:oMath>
            </m:oMathPara>
          </w:p>
        </w:tc>
      </w:tr>
    </w:tbl>
    <w:p w:rsidR="002521B1" w:rsidRPr="002521B1" w:rsidRDefault="002521B1" w:rsidP="002521B1">
      <w:pPr>
        <w:rPr>
          <w:sz w:val="28"/>
        </w:rPr>
      </w:pPr>
    </w:p>
    <w:sectPr w:rsidR="002521B1" w:rsidRPr="002521B1" w:rsidSect="002521B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1B1"/>
    <w:rsid w:val="001934CF"/>
    <w:rsid w:val="002521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521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2521B1"/>
    <w:pPr>
      <w:spacing w:before="100" w:beforeAutospacing="1" w:after="100" w:afterAutospacing="1" w:line="240" w:lineRule="auto"/>
    </w:pPr>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2521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21B1"/>
    <w:rPr>
      <w:rFonts w:ascii="Tahoma" w:hAnsi="Tahoma" w:cs="Tahoma"/>
      <w:sz w:val="16"/>
      <w:szCs w:val="16"/>
    </w:rPr>
  </w:style>
  <w:style w:type="character" w:styleId="PlaceholderText">
    <w:name w:val="Placeholder Text"/>
    <w:basedOn w:val="DefaultParagraphFont"/>
    <w:uiPriority w:val="99"/>
    <w:semiHidden/>
    <w:rsid w:val="002521B1"/>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521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2521B1"/>
    <w:pPr>
      <w:spacing w:before="100" w:beforeAutospacing="1" w:after="100" w:afterAutospacing="1" w:line="240" w:lineRule="auto"/>
    </w:pPr>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2521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21B1"/>
    <w:rPr>
      <w:rFonts w:ascii="Tahoma" w:hAnsi="Tahoma" w:cs="Tahoma"/>
      <w:sz w:val="16"/>
      <w:szCs w:val="16"/>
    </w:rPr>
  </w:style>
  <w:style w:type="character" w:styleId="PlaceholderText">
    <w:name w:val="Placeholder Text"/>
    <w:basedOn w:val="DefaultParagraphFont"/>
    <w:uiPriority w:val="99"/>
    <w:semiHidden/>
    <w:rsid w:val="002521B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183</Words>
  <Characters>1044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1225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1</cp:revision>
  <dcterms:created xsi:type="dcterms:W3CDTF">2014-02-10T21:28:00Z</dcterms:created>
  <dcterms:modified xsi:type="dcterms:W3CDTF">2014-02-10T21:50:00Z</dcterms:modified>
</cp:coreProperties>
</file>