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5" w:rsidRPr="00BE1253" w:rsidRDefault="00BE1253">
      <w:r w:rsidRPr="00BE1253">
        <w:rPr>
          <w:b/>
        </w:rPr>
        <w:t>IED Unit 3 Vocabulary</w:t>
      </w:r>
      <w:r w:rsidRPr="00BE1253">
        <w:rPr>
          <w:noProof/>
        </w:rPr>
        <w:drawing>
          <wp:inline distT="0" distB="0" distL="0" distR="0" wp14:anchorId="0E4A30DD" wp14:editId="4F4148BB">
            <wp:extent cx="6858000" cy="8855476"/>
            <wp:effectExtent l="0" t="0" r="0" b="3175"/>
            <wp:docPr id="1" name="Picture 1" descr="http://puzzlemaker.discoveryeducation.com/puzzles/31905xf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905xfo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53" w:rsidRPr="00BE1253" w:rsidRDefault="00BE1253"/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BE1253">
        <w:rPr>
          <w:rFonts w:eastAsia="Times New Roman" w:cs="Courier New"/>
          <w:b/>
        </w:rPr>
        <w:t>Across</w:t>
      </w:r>
    </w:p>
    <w:p w:rsidR="00BE1253" w:rsidRPr="00BE1253" w:rsidRDefault="00201587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>
        <w:rPr>
          <w:rFonts w:eastAsia="Times New Roman" w:cs="Courier New"/>
        </w:rPr>
        <w:t>5.</w:t>
      </w:r>
      <w:r>
        <w:rPr>
          <w:rFonts w:eastAsia="Times New Roman" w:cs="Courier New"/>
        </w:rPr>
        <w:tab/>
        <w:t xml:space="preserve">A measure of center </w:t>
      </w:r>
      <w:r w:rsidR="00BE1253" w:rsidRPr="00BE1253">
        <w:rPr>
          <w:rFonts w:eastAsia="Times New Roman" w:cs="Courier New"/>
        </w:rPr>
        <w:t>which is the center value of a sorted list.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8.</w:t>
      </w:r>
      <w:r w:rsidRPr="00BE1253">
        <w:rPr>
          <w:rFonts w:eastAsia="Times New Roman" w:cs="Courier New"/>
        </w:rPr>
        <w:tab/>
        <w:t>The degree to which re</w:t>
      </w:r>
      <w:bookmarkStart w:id="0" w:name="_GoBack"/>
      <w:bookmarkEnd w:id="0"/>
      <w:r w:rsidRPr="00BE1253">
        <w:rPr>
          <w:rFonts w:eastAsia="Times New Roman" w:cs="Courier New"/>
        </w:rPr>
        <w:t>peated measurements show the same result.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9.</w:t>
      </w:r>
      <w:r w:rsidRPr="00BE1253">
        <w:rPr>
          <w:rFonts w:eastAsia="Times New Roman" w:cs="Courier New"/>
        </w:rPr>
        <w:tab/>
        <w:t>To determine the size, amount, or degree of an object by comparison with a standard unit.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12.</w:t>
      </w:r>
      <w:r w:rsidRPr="00BE1253">
        <w:rPr>
          <w:rFonts w:eastAsia="Times New Roman" w:cs="Courier New"/>
        </w:rPr>
        <w:tab/>
        <w:t>A measuring instrument having two adjustable jaws typically used to measure diameter or thickness.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18.</w:t>
      </w:r>
      <w:r w:rsidRPr="00BE1253">
        <w:rPr>
          <w:rFonts w:eastAsia="Times New Roman" w:cs="Courier New"/>
        </w:rPr>
        <w:tab/>
        <w:t>A group of individual values that are related in some way or have some common characteristic.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19.</w:t>
      </w:r>
      <w:r w:rsidRPr="00BE1253">
        <w:rPr>
          <w:rFonts w:eastAsia="Times New Roman" w:cs="Courier New"/>
        </w:rPr>
        <w:tab/>
        <w:t>A group of values that is used to analyze the distribution of data.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20.</w:t>
      </w:r>
      <w:r w:rsidRPr="00BE1253">
        <w:rPr>
          <w:rFonts w:eastAsia="Times New Roman" w:cs="Courier New"/>
        </w:rPr>
        <w:tab/>
        <w:t>Arrowheads are used to indicate the end of a dimension line or leader.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23.</w:t>
      </w:r>
      <w:r w:rsidRPr="00BE1253">
        <w:rPr>
          <w:rFonts w:eastAsia="Times New Roman" w:cs="Courier New"/>
        </w:rPr>
        <w:tab/>
        <w:t>A graph of vertical bars representing the frequency of a set of data.</w:t>
      </w:r>
    </w:p>
    <w:p w:rsid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27.</w:t>
      </w:r>
      <w:r w:rsidRPr="00BE1253">
        <w:rPr>
          <w:rFonts w:eastAsia="Times New Roman" w:cs="Courier New"/>
        </w:rPr>
        <w:tab/>
        <w:t>A number value or algebraic equation that is used to control the size or location of a geometric figure.</w:t>
      </w:r>
    </w:p>
    <w:p w:rsid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  <w:b/>
        </w:rPr>
      </w:pPr>
      <w:r w:rsidRPr="00BE1253">
        <w:rPr>
          <w:rFonts w:eastAsia="Times New Roman" w:cs="Courier New"/>
          <w:b/>
        </w:rPr>
        <w:t>Down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1.</w:t>
      </w:r>
      <w:r w:rsidRPr="00BE1253">
        <w:rPr>
          <w:rFonts w:eastAsia="Times New Roman" w:cs="Courier New"/>
        </w:rPr>
        <w:tab/>
        <w:t>The distance of a value in a population from the mean value of the population.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2.</w:t>
      </w:r>
      <w:r w:rsidRPr="00BE1253">
        <w:rPr>
          <w:rFonts w:eastAsia="Times New Roman" w:cs="Courier New"/>
        </w:rPr>
        <w:tab/>
        <w:t>The digits in a decimal number that carry meaning contributing to the precision or accuracy of the quantity.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3.</w:t>
      </w:r>
      <w:r w:rsidRPr="00BE1253">
        <w:rPr>
          <w:rFonts w:eastAsia="Times New Roman" w:cs="Courier New"/>
        </w:rPr>
        <w:tab/>
        <w:t>The value that occurs most frequently in a given data set.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4.</w:t>
      </w:r>
      <w:r w:rsidRPr="00BE1253">
        <w:rPr>
          <w:rFonts w:eastAsia="Times New Roman" w:cs="Courier New"/>
        </w:rPr>
        <w:tab/>
        <w:t>A measure of center computed by adding the values in a list and then dividing by the number of values.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6.</w:t>
      </w:r>
      <w:r w:rsidRPr="00BE1253">
        <w:rPr>
          <w:rFonts w:eastAsia="Times New Roman" w:cs="Courier New"/>
        </w:rPr>
        <w:tab/>
        <w:t>A function that represents the distribution of variables as a symmetrical bell-shaped graph.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7.</w:t>
      </w:r>
      <w:r w:rsidRPr="00BE1253">
        <w:rPr>
          <w:rFonts w:eastAsia="Times New Roman" w:cs="Courier New"/>
        </w:rPr>
        <w:tab/>
        <w:t>A method of visually displaying data values where each data value is shown as a dot or mark above a number line.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10.</w:t>
      </w:r>
      <w:r w:rsidRPr="00BE1253">
        <w:rPr>
          <w:rFonts w:eastAsia="Times New Roman" w:cs="Courier New"/>
        </w:rPr>
        <w:tab/>
        <w:t>The degree of closeness of measurements of a quantity to the actual value.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11.</w:t>
      </w:r>
      <w:r w:rsidRPr="00BE1253">
        <w:rPr>
          <w:rFonts w:eastAsia="Times New Roman" w:cs="Courier New"/>
        </w:rPr>
        <w:tab/>
        <w:t>A change or slight difference in condition, amount, or level.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13.</w:t>
      </w:r>
      <w:r w:rsidRPr="00BE1253">
        <w:rPr>
          <w:rFonts w:eastAsia="Times New Roman" w:cs="Courier New"/>
        </w:rPr>
        <w:tab/>
        <w:t>A diagram showing the relation between variable quantities.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14.</w:t>
      </w:r>
      <w:r w:rsidRPr="00BE1253">
        <w:rPr>
          <w:rFonts w:eastAsia="Times New Roman" w:cs="Courier New"/>
        </w:rPr>
        <w:tab/>
        <w:t>A proportion between two sets of dimensions used in developing accurate, larger or smaller prototypes.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15.</w:t>
      </w:r>
      <w:r w:rsidRPr="00BE1253">
        <w:rPr>
          <w:rFonts w:eastAsia="Times New Roman" w:cs="Courier New"/>
        </w:rPr>
        <w:tab/>
        <w:t xml:space="preserve">Collection of methods for planning experiments, obtaining data, organizing, summarizing, </w:t>
      </w:r>
      <w:proofErr w:type="gramStart"/>
      <w:r w:rsidRPr="00BE1253">
        <w:rPr>
          <w:rFonts w:eastAsia="Times New Roman" w:cs="Courier New"/>
        </w:rPr>
        <w:t>presenting</w:t>
      </w:r>
      <w:proofErr w:type="gramEnd"/>
      <w:r w:rsidRPr="00BE1253">
        <w:rPr>
          <w:rFonts w:eastAsia="Times New Roman" w:cs="Courier New"/>
        </w:rPr>
        <w:t>, analyzing, interpreting, and drawing conclusions based on data.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16.</w:t>
      </w:r>
      <w:r w:rsidRPr="00BE1253">
        <w:rPr>
          <w:rFonts w:eastAsia="Times New Roman" w:cs="Courier New"/>
        </w:rPr>
        <w:tab/>
        <w:t>The rate at which something occurs over a particular period.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17.</w:t>
      </w:r>
      <w:r w:rsidRPr="00BE1253">
        <w:rPr>
          <w:rFonts w:eastAsia="Times New Roman" w:cs="Courier New"/>
        </w:rPr>
        <w:tab/>
        <w:t>Facts and statistics used for reference or analysis.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21.</w:t>
      </w:r>
      <w:r w:rsidRPr="00BE1253">
        <w:rPr>
          <w:rFonts w:eastAsia="Times New Roman" w:cs="Courier New"/>
        </w:rPr>
        <w:tab/>
        <w:t>A standard quantity in terms of which other quantities may be expressed.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22.</w:t>
      </w:r>
      <w:r w:rsidRPr="00BE1253">
        <w:rPr>
          <w:rFonts w:eastAsia="Times New Roman" w:cs="Courier New"/>
        </w:rPr>
        <w:tab/>
        <w:t>A distance such as width, height, and depth.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24.</w:t>
      </w:r>
      <w:r w:rsidRPr="00BE1253">
        <w:rPr>
          <w:rFonts w:eastAsia="Times New Roman" w:cs="Courier New"/>
        </w:rPr>
        <w:tab/>
        <w:t>A line which represents distance.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25.</w:t>
      </w:r>
      <w:r w:rsidRPr="00BE1253">
        <w:rPr>
          <w:rFonts w:eastAsia="Times New Roman" w:cs="Courier New"/>
        </w:rPr>
        <w:tab/>
        <w:t>To change money, stocks, or units in which a quantity is expressed into others of a different kind.</w:t>
      </w:r>
    </w:p>
    <w:p w:rsidR="00BE1253" w:rsidRPr="00BE1253" w:rsidRDefault="00BE1253" w:rsidP="00BE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eastAsia="Times New Roman" w:cs="Courier New"/>
        </w:rPr>
      </w:pPr>
      <w:r w:rsidRPr="00BE1253">
        <w:rPr>
          <w:rFonts w:eastAsia="Times New Roman" w:cs="Courier New"/>
        </w:rPr>
        <w:t>26.</w:t>
      </w:r>
      <w:r w:rsidRPr="00BE1253">
        <w:rPr>
          <w:rFonts w:eastAsia="Times New Roman" w:cs="Courier New"/>
        </w:rPr>
        <w:tab/>
        <w:t>A graph in the coordinate plane representing a set of bivariate data.</w:t>
      </w:r>
    </w:p>
    <w:p w:rsidR="00BE1253" w:rsidRPr="00BE1253" w:rsidRDefault="00BE1253"/>
    <w:sectPr w:rsidR="00BE1253" w:rsidRPr="00BE1253" w:rsidSect="00BE1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53"/>
    <w:rsid w:val="00201587"/>
    <w:rsid w:val="00353FB5"/>
    <w:rsid w:val="00B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2013-10-21T15:43:00Z</dcterms:created>
  <dcterms:modified xsi:type="dcterms:W3CDTF">2013-10-21T15:43:00Z</dcterms:modified>
</cp:coreProperties>
</file>